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EF" w:rsidRDefault="00F109EF" w:rsidP="00F109EF">
      <w:pPr>
        <w:jc w:val="center"/>
      </w:pPr>
    </w:p>
    <w:p w:rsidR="00F109EF" w:rsidRDefault="00F109EF" w:rsidP="00F109EF"/>
    <w:tbl>
      <w:tblPr>
        <w:tblW w:w="5000" w:type="pct"/>
        <w:jc w:val="center"/>
        <w:tblLook w:val="04A0"/>
      </w:tblPr>
      <w:tblGrid>
        <w:gridCol w:w="5176"/>
      </w:tblGrid>
      <w:tr w:rsidR="00F109EF" w:rsidRPr="004D5107" w:rsidTr="00CB7CB7">
        <w:trPr>
          <w:trHeight w:val="2880"/>
          <w:jc w:val="center"/>
        </w:trPr>
        <w:tc>
          <w:tcPr>
            <w:tcW w:w="0" w:type="auto"/>
          </w:tcPr>
          <w:p w:rsidR="00F109EF" w:rsidRPr="004D5107" w:rsidRDefault="00F109EF" w:rsidP="00CB7CB7">
            <w:pPr>
              <w:rPr>
                <w:color w:val="000000"/>
              </w:rPr>
            </w:pPr>
          </w:p>
          <w:tbl>
            <w:tblPr>
              <w:tblW w:w="5000" w:type="pct"/>
              <w:jc w:val="center"/>
              <w:tblLook w:val="04A0"/>
            </w:tblPr>
            <w:tblGrid>
              <w:gridCol w:w="4960"/>
            </w:tblGrid>
            <w:tr w:rsidR="00F109EF" w:rsidRPr="004D5107" w:rsidTr="00CB7CB7">
              <w:trPr>
                <w:trHeight w:val="2880"/>
                <w:jc w:val="center"/>
              </w:trPr>
              <w:tc>
                <w:tcPr>
                  <w:tcW w:w="5000" w:type="pct"/>
                </w:tcPr>
                <w:p w:rsidR="00F109EF" w:rsidRPr="004D5107" w:rsidRDefault="00F109EF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</w:p>
                <w:p w:rsidR="00F109EF" w:rsidRPr="004D5107" w:rsidRDefault="00F109EF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aps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F109EF" w:rsidRPr="004D5107" w:rsidTr="00CB7CB7">
              <w:trPr>
                <w:trHeight w:val="4230"/>
                <w:jc w:val="center"/>
              </w:trPr>
              <w:tc>
                <w:tcPr>
                  <w:tcW w:w="5000" w:type="pct"/>
                  <w:vAlign w:val="center"/>
                </w:tcPr>
                <w:p w:rsidR="00F109EF" w:rsidRPr="004D5107" w:rsidRDefault="00F109EF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color w:val="000000"/>
                      <w:sz w:val="44"/>
                      <w:szCs w:val="44"/>
                    </w:rPr>
                  </w:pPr>
                  <w:r w:rsidRPr="004D5107">
                    <w:rPr>
                      <w:rFonts w:ascii="Times New Roman" w:hAnsi="Times New Roman"/>
                      <w:b/>
                      <w:color w:val="000000"/>
                      <w:sz w:val="44"/>
                      <w:szCs w:val="44"/>
                    </w:rPr>
                    <w:t>Notes</w:t>
                  </w:r>
                </w:p>
                <w:p w:rsidR="00F109EF" w:rsidRPr="004D5107" w:rsidRDefault="00F109EF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80"/>
                      <w:szCs w:val="80"/>
                      <w:lang w:val="en-IN"/>
                    </w:rPr>
                  </w:pPr>
                </w:p>
                <w:p w:rsidR="00F109EF" w:rsidRDefault="0057577C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  <w:t>Network Theory</w:t>
                  </w:r>
                </w:p>
                <w:p w:rsidR="0057577C" w:rsidRPr="004D5107" w:rsidRDefault="0057577C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</w:pPr>
                </w:p>
              </w:tc>
            </w:tr>
            <w:tr w:rsidR="00F109EF" w:rsidRPr="004D5107" w:rsidTr="00CB7CB7">
              <w:trPr>
                <w:trHeight w:val="720"/>
                <w:jc w:val="center"/>
              </w:trPr>
              <w:tc>
                <w:tcPr>
                  <w:tcW w:w="5000" w:type="pct"/>
                  <w:vAlign w:val="center"/>
                </w:tcPr>
                <w:p w:rsidR="00F109EF" w:rsidRPr="004D5107" w:rsidRDefault="00F109EF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</w:pPr>
                </w:p>
                <w:p w:rsidR="00F109EF" w:rsidRPr="004D5107" w:rsidRDefault="00F109EF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</w:pPr>
                </w:p>
              </w:tc>
            </w:tr>
            <w:tr w:rsidR="00F109EF" w:rsidRPr="004D5107" w:rsidTr="0057577C">
              <w:trPr>
                <w:trHeight w:val="1518"/>
                <w:jc w:val="center"/>
              </w:trPr>
              <w:tc>
                <w:tcPr>
                  <w:tcW w:w="5000" w:type="pct"/>
                  <w:vAlign w:val="center"/>
                </w:tcPr>
                <w:p w:rsidR="00F109EF" w:rsidRPr="004D5107" w:rsidRDefault="00F109EF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F109EF" w:rsidRPr="004D5107" w:rsidTr="00CB7CB7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:rsidR="00F109EF" w:rsidRPr="004D5107" w:rsidRDefault="00F109EF" w:rsidP="00CB7CB7">
                  <w:pPr>
                    <w:pStyle w:val="NoSpacing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</w:rPr>
                  </w:pPr>
                </w:p>
              </w:tc>
            </w:tr>
            <w:tr w:rsidR="00F109EF" w:rsidRPr="004D5107" w:rsidTr="00CB7CB7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:rsidR="00F109EF" w:rsidRPr="004D5107" w:rsidRDefault="00F109EF" w:rsidP="00CB7CB7">
                  <w:pPr>
                    <w:pStyle w:val="NoSpacing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</w:rPr>
                  </w:pPr>
                </w:p>
              </w:tc>
            </w:tr>
          </w:tbl>
          <w:p w:rsidR="00F109EF" w:rsidRPr="004D5107" w:rsidRDefault="00F109EF" w:rsidP="00CB7CB7">
            <w:pPr>
              <w:rPr>
                <w:color w:val="000000"/>
              </w:rPr>
            </w:pPr>
          </w:p>
          <w:p w:rsidR="00F109EF" w:rsidRPr="004D5107" w:rsidRDefault="00F109EF" w:rsidP="00CB7CB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F109EF" w:rsidRPr="004D5107" w:rsidRDefault="00F109EF" w:rsidP="00CB7CB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F109EF" w:rsidRPr="004D5107" w:rsidRDefault="00F109EF" w:rsidP="00CB7C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IN"/>
              </w:rPr>
            </w:pPr>
          </w:p>
          <w:p w:rsidR="00F109EF" w:rsidRPr="007D6AF2" w:rsidRDefault="00F109EF" w:rsidP="005757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000000"/>
              </w:rPr>
            </w:pPr>
          </w:p>
        </w:tc>
      </w:tr>
      <w:tr w:rsidR="00F109EF" w:rsidRPr="004D5107" w:rsidTr="00CB7CB7">
        <w:trPr>
          <w:trHeight w:val="1440"/>
          <w:jc w:val="center"/>
        </w:trPr>
        <w:tc>
          <w:tcPr>
            <w:tcW w:w="5000" w:type="pct"/>
            <w:vAlign w:val="center"/>
          </w:tcPr>
          <w:p w:rsidR="00F109EF" w:rsidRPr="004D5107" w:rsidRDefault="00F109EF" w:rsidP="00CB7CB7">
            <w:pPr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  <w:r w:rsidRPr="004D5107"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  <w:lastRenderedPageBreak/>
              <w:t>Learning Objectives</w:t>
            </w:r>
          </w:p>
          <w:p w:rsidR="00F109EF" w:rsidRPr="004D5107" w:rsidRDefault="00F109EF" w:rsidP="00F10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80"/>
                <w:szCs w:val="80"/>
              </w:rPr>
            </w:pPr>
            <w:r w:rsidRPr="005E4424">
              <w:rPr>
                <w:rFonts w:ascii="Times New Roman" w:hAnsi="Times New Roman"/>
                <w:b/>
              </w:rPr>
              <w:t xml:space="preserve">Students will </w:t>
            </w:r>
            <w:proofErr w:type="gramStart"/>
            <w:r w:rsidRPr="005E4424">
              <w:rPr>
                <w:rFonts w:ascii="Times New Roman" w:hAnsi="Times New Roman"/>
                <w:b/>
              </w:rPr>
              <w:t>learn  basic</w:t>
            </w:r>
            <w:proofErr w:type="gramEnd"/>
            <w:r w:rsidRPr="005E4424">
              <w:rPr>
                <w:rFonts w:ascii="Times New Roman" w:hAnsi="Times New Roman"/>
                <w:b/>
              </w:rPr>
              <w:t xml:space="preserve"> concepts </w:t>
            </w:r>
            <w:r>
              <w:rPr>
                <w:rFonts w:ascii="Times New Roman" w:hAnsi="Times New Roman"/>
                <w:b/>
              </w:rPr>
              <w:t xml:space="preserve">of different types of </w:t>
            </w:r>
            <w:r w:rsidR="0086273D">
              <w:rPr>
                <w:rFonts w:ascii="Times New Roman" w:hAnsi="Times New Roman"/>
                <w:b/>
              </w:rPr>
              <w:t>two por</w:t>
            </w:r>
            <w:r>
              <w:rPr>
                <w:rFonts w:ascii="Times New Roman" w:hAnsi="Times New Roman"/>
                <w:b/>
              </w:rPr>
              <w:t xml:space="preserve">t networks. </w:t>
            </w:r>
          </w:p>
        </w:tc>
      </w:tr>
      <w:tr w:rsidR="00F109EF" w:rsidRPr="00C105DC" w:rsidTr="00CB7CB7">
        <w:trPr>
          <w:trHeight w:val="720"/>
          <w:jc w:val="center"/>
        </w:trPr>
        <w:tc>
          <w:tcPr>
            <w:tcW w:w="5000" w:type="pct"/>
            <w:vAlign w:val="center"/>
          </w:tcPr>
          <w:p w:rsidR="00F109EF" w:rsidRPr="00C105DC" w:rsidRDefault="00F109EF" w:rsidP="00CB7CB7">
            <w:pPr>
              <w:pStyle w:val="NoSpacing"/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</w:tc>
      </w:tr>
    </w:tbl>
    <w:p w:rsidR="002E746A" w:rsidRDefault="00145E49" w:rsidP="002E746A">
      <w:pPr>
        <w:widowControl w:val="0"/>
        <w:autoSpaceDE w:val="0"/>
        <w:autoSpaceDN w:val="0"/>
        <w:adjustRightInd w:val="0"/>
        <w:spacing w:after="0" w:line="239" w:lineRule="auto"/>
        <w:ind w:left="2360"/>
        <w:rPr>
          <w:rFonts w:ascii="Times New Roman" w:hAnsi="Times New Roman"/>
          <w:sz w:val="24"/>
          <w:szCs w:val="24"/>
        </w:rPr>
      </w:pPr>
      <w:r w:rsidRPr="00145E49">
        <w:rPr>
          <w:noProof/>
        </w:rPr>
        <w:pict>
          <v:line id="_x0000_s1026" style="position:absolute;left:0;text-align:left;z-index:-251656192;mso-position-horizontal-relative:page;mso-position-vertical-relative:page" from="24.2pt,24.2pt" to="24.2pt,767.8pt" o:allowincell="f" strokeweight=".48pt">
            <w10:wrap anchorx="page" anchory="page"/>
          </v:line>
        </w:pict>
      </w:r>
      <w:r w:rsidRPr="00145E49">
        <w:rPr>
          <w:noProof/>
        </w:rPr>
        <w:pict>
          <v:line id="_x0000_s1027" style="position:absolute;left:0;text-align:left;z-index:-251655168;mso-position-horizontal-relative:page;mso-position-vertical-relative:page" from="24.2pt,24.2pt" to="587.8pt,24.2pt" o:allowincell="f" strokeweight=".16931mm">
            <w10:wrap anchorx="page" anchory="page"/>
          </v:line>
        </w:pict>
      </w:r>
      <w:r w:rsidRPr="00145E49">
        <w:rPr>
          <w:noProof/>
        </w:rPr>
        <w:pict>
          <v:line id="_x0000_s1028" style="position:absolute;left:0;text-align:left;z-index:-251654144;mso-position-horizontal-relative:page;mso-position-vertical-relative:page" from="25.15pt,25.2pt" to="586.85pt,25.2pt" o:allowincell="f" strokeweight=".16931mm">
            <w10:wrap anchorx="page" anchory="page"/>
          </v:line>
        </w:pict>
      </w:r>
      <w:r w:rsidRPr="00145E49">
        <w:rPr>
          <w:noProof/>
        </w:rPr>
        <w:pict>
          <v:line id="_x0000_s1029" style="position:absolute;left:0;text-align:left;z-index:-251653120;mso-position-horizontal-relative:page;mso-position-vertical-relative:page" from="587.8pt,24.2pt" to="587.8pt,767.8pt" o:allowincell="f" strokeweight=".16931mm">
            <w10:wrap anchorx="page" anchory="page"/>
          </v:line>
        </w:pict>
      </w:r>
      <w:r w:rsidRPr="00145E49">
        <w:rPr>
          <w:noProof/>
        </w:rPr>
        <w:pict>
          <v:line id="_x0000_s1030" style="position:absolute;left:0;text-align:left;z-index:-251652096;mso-position-horizontal-relative:page;mso-position-vertical-relative:page" from="25.15pt,25.2pt" to="25.15pt,766.85pt" o:allowincell="f" strokeweight=".16931mm">
            <w10:wrap anchorx="page" anchory="page"/>
          </v:line>
        </w:pict>
      </w:r>
      <w:r w:rsidRPr="00145E49">
        <w:rPr>
          <w:noProof/>
        </w:rPr>
        <w:pict>
          <v:line id="_x0000_s1031" style="position:absolute;left:0;text-align:left;z-index:-251651072;mso-position-horizontal-relative:page;mso-position-vertical-relative:page" from="25.15pt,766.85pt" to="586.85pt,766.85pt" o:allowincell="f" strokeweight=".16931mm">
            <w10:wrap anchorx="page" anchory="page"/>
          </v:line>
        </w:pict>
      </w:r>
      <w:r w:rsidRPr="00145E49">
        <w:rPr>
          <w:noProof/>
        </w:rPr>
        <w:pict>
          <v:line id="_x0000_s1032" style="position:absolute;left:0;text-align:left;z-index:-251650048;mso-position-horizontal-relative:page;mso-position-vertical-relative:page" from="586.85pt,25.2pt" to="586.85pt,766.85pt" o:allowincell="f" strokeweight=".16931mm">
            <w10:wrap anchorx="page" anchory="page"/>
          </v:line>
        </w:pict>
      </w:r>
      <w:r w:rsidR="002E746A">
        <w:rPr>
          <w:rFonts w:cs="Calibri"/>
        </w:rPr>
        <w:t>1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2E746A" w:rsidRDefault="00145E49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 w:rsidSect="00721841">
          <w:pgSz w:w="12240" w:h="15840"/>
          <w:pgMar w:top="660" w:right="3640" w:bottom="1440" w:left="3640" w:header="720" w:footer="720" w:gutter="0"/>
          <w:cols w:space="720" w:equalWidth="0">
            <w:col w:w="4960"/>
          </w:cols>
          <w:noEndnote/>
          <w:titlePg/>
          <w:docGrid w:linePitch="299"/>
        </w:sectPr>
      </w:pPr>
      <w:r w:rsidRPr="00145E49">
        <w:rPr>
          <w:noProof/>
        </w:rPr>
        <w:pict>
          <v:line id="_x0000_s1033" style="position:absolute;z-index:-251649024" from="-157.75pt,293.15pt" to="405.8pt,293.15pt" o:allowincell="f" strokeweight=".16931mm"/>
        </w:pic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2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Definition of Two-Port Networks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8" w:lineRule="auto"/>
        <w:ind w:right="100"/>
        <w:rPr>
          <w:rFonts w:ascii="Symbol" w:hAnsi="Symbol" w:cs="Symbo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In general, we describe a two-port network as a network consisting of R, L, and C elements, op amps, transformers, and dependent sources, but no independent sources.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1" w:lineRule="exact"/>
        <w:rPr>
          <w:rFonts w:ascii="Symbol" w:hAnsi="Symbol" w:cs="Symbol"/>
          <w:sz w:val="28"/>
          <w:szCs w:val="28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800"/>
        </w:tabs>
        <w:overflowPunct w:val="0"/>
        <w:autoSpaceDE w:val="0"/>
        <w:autoSpaceDN w:val="0"/>
        <w:adjustRightInd w:val="0"/>
        <w:spacing w:after="0" w:line="239" w:lineRule="auto"/>
        <w:ind w:left="800" w:hanging="440"/>
        <w:jc w:val="both"/>
        <w:rPr>
          <w:rFonts w:ascii="Symbol" w:hAnsi="Symbol" w:cs="Symbo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Only two of the four variables are independent, and the specification of any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two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of them determines the remaining two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800009"/>
          <w:u w:val="single"/>
        </w:rPr>
        <w:t>Examples of Two-Port Networks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540" w:bottom="1440" w:left="1440" w:header="720" w:footer="720" w:gutter="0"/>
          <w:cols w:space="720" w:equalWidth="0">
            <w:col w:w="926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3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800009"/>
          <w:sz w:val="36"/>
          <w:szCs w:val="36"/>
          <w:u w:val="single"/>
        </w:rPr>
        <w:t xml:space="preserve">Two-Port Network Parameters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Parameters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of the two-port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20" w:right="1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completely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describe its behavior in terms of the voltage and current at each port.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numPr>
          <w:ilvl w:val="0"/>
          <w:numId w:val="2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07" w:lineRule="auto"/>
        <w:ind w:left="1440" w:right="300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Permits us to describe its operation when it is connected to a larger network.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" w:lineRule="exact"/>
        <w:rPr>
          <w:rFonts w:ascii="Courier New" w:hAnsi="Courier New" w:cs="Courier New"/>
          <w:sz w:val="28"/>
          <w:szCs w:val="28"/>
        </w:rPr>
      </w:pPr>
    </w:p>
    <w:p w:rsidR="002E746A" w:rsidRDefault="002E746A" w:rsidP="002E746A">
      <w:pPr>
        <w:widowControl w:val="0"/>
        <w:numPr>
          <w:ilvl w:val="0"/>
          <w:numId w:val="2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Important in modeling electronic devices and system components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Two-Port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Admittance Parameters (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yjk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) </w:t>
      </w:r>
    </w:p>
    <w:p w:rsidR="002E746A" w:rsidRDefault="002E746A" w:rsidP="002E746A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Impedance Parameters (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zjk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) </w:t>
      </w:r>
    </w:p>
    <w:p w:rsidR="002E746A" w:rsidRDefault="002E746A" w:rsidP="002E746A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Hybrid Parameters (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hjk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) </w:t>
      </w:r>
    </w:p>
    <w:p w:rsidR="002E746A" w:rsidRDefault="002E746A" w:rsidP="002E746A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Transmission Parameters (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tjk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)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Admittance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numPr>
          <w:ilvl w:val="0"/>
          <w:numId w:val="4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V1 and V2 are the independent variables </w:t>
      </w:r>
    </w:p>
    <w:p w:rsidR="002E746A" w:rsidRDefault="002E746A" w:rsidP="002E746A">
      <w:pPr>
        <w:widowControl w:val="0"/>
        <w:numPr>
          <w:ilvl w:val="0"/>
          <w:numId w:val="4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Express I1 and I2 in terms of V1 and V2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81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58"/>
          <w:szCs w:val="58"/>
          <w:vertAlign w:val="superscript"/>
        </w:rPr>
        <w:t>I</w:t>
      </w:r>
      <w:r>
        <w:rPr>
          <w:rFonts w:ascii="Arial" w:hAnsi="Arial" w:cs="Arial"/>
          <w:b/>
          <w:bCs/>
          <w:sz w:val="21"/>
          <w:szCs w:val="21"/>
        </w:rPr>
        <w:t xml:space="preserve">1 </w:t>
      </w:r>
      <w:r>
        <w:rPr>
          <w:rFonts w:ascii="Arial" w:hAnsi="Arial" w:cs="Arial"/>
          <w:b/>
          <w:bCs/>
          <w:sz w:val="58"/>
          <w:szCs w:val="58"/>
          <w:vertAlign w:val="superscript"/>
        </w:rPr>
        <w:t>= Y</w:t>
      </w:r>
      <w:r>
        <w:rPr>
          <w:rFonts w:ascii="Arial" w:hAnsi="Arial" w:cs="Arial"/>
          <w:b/>
          <w:bCs/>
          <w:sz w:val="21"/>
          <w:szCs w:val="21"/>
        </w:rPr>
        <w:t>11</w:t>
      </w:r>
      <w:r>
        <w:rPr>
          <w:rFonts w:ascii="Arial" w:hAnsi="Arial" w:cs="Arial"/>
          <w:b/>
          <w:bCs/>
          <w:sz w:val="58"/>
          <w:szCs w:val="58"/>
          <w:vertAlign w:val="superscript"/>
        </w:rPr>
        <w:t>V</w:t>
      </w:r>
      <w:r>
        <w:rPr>
          <w:rFonts w:ascii="Arial" w:hAnsi="Arial" w:cs="Arial"/>
          <w:b/>
          <w:bCs/>
          <w:sz w:val="21"/>
          <w:szCs w:val="21"/>
        </w:rPr>
        <w:t xml:space="preserve">1 </w:t>
      </w:r>
      <w:r>
        <w:rPr>
          <w:rFonts w:ascii="Arial" w:hAnsi="Arial" w:cs="Arial"/>
          <w:b/>
          <w:bCs/>
          <w:sz w:val="58"/>
          <w:szCs w:val="58"/>
          <w:vertAlign w:val="superscript"/>
        </w:rPr>
        <w:t>+ Y</w:t>
      </w:r>
      <w:r>
        <w:rPr>
          <w:rFonts w:ascii="Arial" w:hAnsi="Arial" w:cs="Arial"/>
          <w:b/>
          <w:bCs/>
          <w:sz w:val="21"/>
          <w:szCs w:val="21"/>
        </w:rPr>
        <w:t>12</w:t>
      </w:r>
      <w:r>
        <w:rPr>
          <w:rFonts w:ascii="Arial" w:hAnsi="Arial" w:cs="Arial"/>
          <w:b/>
          <w:bCs/>
          <w:sz w:val="58"/>
          <w:szCs w:val="58"/>
          <w:vertAlign w:val="superscript"/>
        </w:rPr>
        <w:t>V</w:t>
      </w:r>
      <w:r>
        <w:rPr>
          <w:rFonts w:ascii="Arial" w:hAnsi="Arial" w:cs="Arial"/>
          <w:b/>
          <w:bCs/>
          <w:sz w:val="21"/>
          <w:szCs w:val="21"/>
        </w:rPr>
        <w:t>2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82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45"/>
          <w:szCs w:val="45"/>
          <w:vertAlign w:val="superscript"/>
        </w:rPr>
        <w:t>I</w:t>
      </w:r>
      <w:r>
        <w:rPr>
          <w:rFonts w:ascii="Arial" w:hAnsi="Arial" w:cs="Arial"/>
          <w:b/>
          <w:bCs/>
          <w:sz w:val="19"/>
          <w:szCs w:val="19"/>
        </w:rPr>
        <w:t xml:space="preserve">2 </w:t>
      </w:r>
      <w:r>
        <w:rPr>
          <w:rFonts w:ascii="Arial" w:hAnsi="Arial" w:cs="Arial"/>
          <w:b/>
          <w:bCs/>
          <w:sz w:val="45"/>
          <w:szCs w:val="45"/>
          <w:vertAlign w:val="superscript"/>
        </w:rPr>
        <w:t>= Y</w:t>
      </w:r>
      <w:r>
        <w:rPr>
          <w:rFonts w:ascii="Arial" w:hAnsi="Arial" w:cs="Arial"/>
          <w:b/>
          <w:bCs/>
          <w:sz w:val="19"/>
          <w:szCs w:val="19"/>
        </w:rPr>
        <w:t>21</w:t>
      </w:r>
      <w:r>
        <w:rPr>
          <w:rFonts w:ascii="Arial" w:hAnsi="Arial" w:cs="Arial"/>
          <w:b/>
          <w:bCs/>
          <w:sz w:val="45"/>
          <w:szCs w:val="45"/>
          <w:vertAlign w:val="superscript"/>
        </w:rPr>
        <w:t>V</w:t>
      </w:r>
      <w:r>
        <w:rPr>
          <w:rFonts w:ascii="Arial" w:hAnsi="Arial" w:cs="Arial"/>
          <w:b/>
          <w:bCs/>
          <w:sz w:val="19"/>
          <w:szCs w:val="19"/>
        </w:rPr>
        <w:t xml:space="preserve">1 </w:t>
      </w:r>
      <w:r>
        <w:rPr>
          <w:rFonts w:ascii="Arial" w:hAnsi="Arial" w:cs="Arial"/>
          <w:b/>
          <w:bCs/>
          <w:sz w:val="45"/>
          <w:szCs w:val="45"/>
          <w:vertAlign w:val="superscript"/>
        </w:rPr>
        <w:t>+ Y</w:t>
      </w:r>
      <w:r>
        <w:rPr>
          <w:rFonts w:ascii="Arial" w:hAnsi="Arial" w:cs="Arial"/>
          <w:b/>
          <w:bCs/>
          <w:sz w:val="19"/>
          <w:szCs w:val="19"/>
        </w:rPr>
        <w:t>22</w:t>
      </w:r>
      <w:r>
        <w:rPr>
          <w:rFonts w:ascii="Arial" w:hAnsi="Arial" w:cs="Arial"/>
          <w:b/>
          <w:bCs/>
          <w:sz w:val="45"/>
          <w:szCs w:val="45"/>
          <w:vertAlign w:val="superscript"/>
        </w:rPr>
        <w:t>V</w:t>
      </w:r>
      <w:r>
        <w:rPr>
          <w:rFonts w:ascii="Arial" w:hAnsi="Arial" w:cs="Arial"/>
          <w:b/>
          <w:bCs/>
          <w:sz w:val="19"/>
          <w:szCs w:val="19"/>
        </w:rPr>
        <w:t>2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3"/>
          <w:szCs w:val="23"/>
        </w:rPr>
        <w:t xml:space="preserve">• The coefficients </w:t>
      </w:r>
      <w:proofErr w:type="spellStart"/>
      <w:r>
        <w:rPr>
          <w:rFonts w:ascii="Arial" w:hAnsi="Arial" w:cs="Arial"/>
          <w:b/>
          <w:bCs/>
          <w:sz w:val="23"/>
          <w:szCs w:val="23"/>
        </w:rPr>
        <w:t>yjk</w:t>
      </w:r>
      <w:proofErr w:type="spellEnd"/>
      <w:r>
        <w:rPr>
          <w:rFonts w:ascii="Arial" w:hAnsi="Arial" w:cs="Arial"/>
          <w:b/>
          <w:bCs/>
          <w:sz w:val="23"/>
          <w:szCs w:val="23"/>
        </w:rPr>
        <w:t xml:space="preserve"> are also called the short-circuit admittance parameters or the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560" w:bottom="1440" w:left="1440" w:header="720" w:footer="720" w:gutter="0"/>
          <w:cols w:space="720" w:equalWidth="0">
            <w:col w:w="924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4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y-parameters</w:t>
      </w:r>
      <w:proofErr w:type="gramEnd"/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• The coefficients </w:t>
      </w:r>
      <w:proofErr w:type="spellStart"/>
      <w:r>
        <w:rPr>
          <w:rFonts w:ascii="Arial" w:hAnsi="Arial" w:cs="Arial"/>
          <w:sz w:val="28"/>
          <w:szCs w:val="28"/>
        </w:rPr>
        <w:t>yjk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are dimensionally admittance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  <w:u w:val="single"/>
        </w:rPr>
        <w:t>Getting the Short-Circuit Admittance Parameters (y-parameters)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860" w:bottom="1440" w:left="1440" w:header="720" w:footer="720" w:gutter="0"/>
          <w:cols w:space="720" w:equalWidth="0">
            <w:col w:w="894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5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Example: </w:t>
      </w:r>
      <w:r>
        <w:rPr>
          <w:rFonts w:ascii="Arial" w:hAnsi="Arial" w:cs="Arial"/>
          <w:b/>
          <w:bCs/>
          <w:sz w:val="24"/>
          <w:szCs w:val="24"/>
        </w:rPr>
        <w:t>Find the Y-parameters of the two-port network on the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Get the y-parameters one by one.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3400" w:bottom="1440" w:left="1440" w:header="720" w:footer="720" w:gutter="0"/>
          <w:cols w:space="720" w:equalWidth="0">
            <w:col w:w="740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6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Linear Two Port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3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Although there are six possible ways to arrange for two independent variables from the set of 4 port variables (V1, V2, I1 and I2), there are only 5 useful parameter sets:</w:t>
      </w: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Z Parameters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b/>
          <w:bCs/>
          <w:sz w:val="28"/>
          <w:szCs w:val="28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Y Parameters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b/>
          <w:bCs/>
          <w:sz w:val="28"/>
          <w:szCs w:val="28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 Parameters </w:t>
      </w: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G Parameters </w:t>
      </w: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ABCD Parameters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Two Port Interconnections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There are 5 useful interconnections used in working with two ports, each with its relevant two port parameter set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740" w:bottom="1440" w:left="1440" w:header="720" w:footer="720" w:gutter="0"/>
          <w:cols w:space="720" w:equalWidth="0">
            <w:col w:w="906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7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Z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5"/>
          <w:szCs w:val="25"/>
        </w:rPr>
        <w:t>The Z parameters or “</w:t>
      </w:r>
      <w:r>
        <w:rPr>
          <w:rFonts w:ascii="Arial" w:hAnsi="Arial" w:cs="Arial"/>
          <w:b/>
          <w:bCs/>
          <w:color w:val="FC0211"/>
          <w:sz w:val="25"/>
          <w:szCs w:val="25"/>
        </w:rPr>
        <w:t>OPEN CIRCUIT</w:t>
      </w:r>
      <w:r>
        <w:rPr>
          <w:rFonts w:ascii="Arial" w:hAnsi="Arial" w:cs="Arial"/>
          <w:b/>
          <w:bCs/>
          <w:sz w:val="25"/>
          <w:szCs w:val="25"/>
        </w:rPr>
        <w:t xml:space="preserve">” parameters relate the output currents from the ports to their input voltages. We say </w:t>
      </w:r>
      <w:r>
        <w:rPr>
          <w:rFonts w:ascii="Arial" w:hAnsi="Arial" w:cs="Arial"/>
          <w:b/>
          <w:bCs/>
          <w:color w:val="FC0211"/>
          <w:sz w:val="25"/>
          <w:szCs w:val="25"/>
        </w:rPr>
        <w:t>OPEN CIRCUIT</w:t>
      </w:r>
      <w:r>
        <w:rPr>
          <w:rFonts w:ascii="Arial" w:hAnsi="Arial" w:cs="Arial"/>
          <w:b/>
          <w:bCs/>
          <w:sz w:val="25"/>
          <w:szCs w:val="25"/>
        </w:rPr>
        <w:t xml:space="preserve"> because to calculate for example Z11 we need to do open circuit the output (I2 = 0).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500" w:bottom="1440" w:left="1440" w:header="720" w:footer="720" w:gutter="0"/>
          <w:cols w:space="720" w:equalWidth="0">
            <w:col w:w="930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8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Z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[Z] resulting from the interconnection of the two series ports is the sum of the individual Z parameters.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Y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The Y parameters or “</w:t>
      </w:r>
      <w:r>
        <w:rPr>
          <w:rFonts w:ascii="Arial" w:hAnsi="Arial" w:cs="Arial"/>
          <w:b/>
          <w:bCs/>
          <w:color w:val="FC0211"/>
          <w:sz w:val="24"/>
          <w:szCs w:val="24"/>
        </w:rPr>
        <w:t>SHORT CIRCUIT</w:t>
      </w:r>
      <w:r>
        <w:rPr>
          <w:rFonts w:ascii="Arial" w:hAnsi="Arial" w:cs="Arial"/>
          <w:b/>
          <w:bCs/>
          <w:sz w:val="24"/>
          <w:szCs w:val="24"/>
        </w:rPr>
        <w:t xml:space="preserve">” parameters relate the output voltages from the ports to their input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currents.We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say </w:t>
      </w:r>
      <w:r>
        <w:rPr>
          <w:rFonts w:ascii="Arial" w:hAnsi="Arial" w:cs="Arial"/>
          <w:b/>
          <w:bCs/>
          <w:color w:val="FC0211"/>
          <w:sz w:val="24"/>
          <w:szCs w:val="24"/>
        </w:rPr>
        <w:t>SHORT CIRCUIT</w:t>
      </w:r>
      <w:r>
        <w:rPr>
          <w:rFonts w:ascii="Arial" w:hAnsi="Arial" w:cs="Arial"/>
          <w:b/>
          <w:bCs/>
          <w:sz w:val="24"/>
          <w:szCs w:val="24"/>
        </w:rPr>
        <w:t xml:space="preserve"> because to calculate for example Y1 we need to do short circuit the output (V2 = 0).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600" w:bottom="1440" w:left="1440" w:header="720" w:footer="720" w:gutter="0"/>
          <w:cols w:space="720" w:equalWidth="0">
            <w:col w:w="920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9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Y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[Y] resulting from the interconnection of the two parallel ports is the sum of the individual Y matrices.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09515" cy="3506470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1208D"/>
          <w:sz w:val="28"/>
          <w:szCs w:val="28"/>
        </w:rPr>
        <w:t>H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H parameters use the input current at port 1 and the output voltage at port 2 as the independent variables.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560" w:bottom="1440" w:left="1440" w:header="720" w:footer="720" w:gutter="0"/>
          <w:cols w:space="720" w:equalWidth="0">
            <w:col w:w="924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10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most common application of the H parameters is in the device modeling of a transistor.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[H] = [H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]1</w:t>
      </w:r>
      <w:proofErr w:type="gramEnd"/>
      <w:r>
        <w:rPr>
          <w:rFonts w:ascii="Arial" w:hAnsi="Arial" w:cs="Arial"/>
          <w:b/>
          <w:bCs/>
          <w:sz w:val="28"/>
          <w:szCs w:val="28"/>
        </w:rPr>
        <w:t>+[H]2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G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G parameters use the input current at port 2 and the output voltage at port 1 as the independent variables.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I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g V </w:t>
      </w:r>
      <w:r>
        <w:rPr>
          <w:rFonts w:ascii="Symbol" w:hAnsi="Symbol" w:cs="Symbol"/>
          <w:sz w:val="28"/>
          <w:szCs w:val="28"/>
        </w:rPr>
        <w:t>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g </w:t>
      </w: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I ,V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Symbol" w:hAnsi="Symbol" w:cs="Symbol"/>
          <w:sz w:val="28"/>
          <w:szCs w:val="28"/>
        </w:rPr>
        <w:t>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g V </w:t>
      </w:r>
      <w:r>
        <w:rPr>
          <w:rFonts w:ascii="Symbol" w:hAnsi="Symbol" w:cs="Symbol"/>
          <w:sz w:val="28"/>
          <w:szCs w:val="28"/>
        </w:rPr>
        <w:t>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g I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5"/>
          <w:szCs w:val="25"/>
        </w:rPr>
        <w:t>The two ports are connected with their input ports in parallel and their output ports in series. G parameters are the least common of the configuration used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ABCD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The ABCD “</w:t>
      </w:r>
      <w:r>
        <w:rPr>
          <w:rFonts w:ascii="Arial" w:hAnsi="Arial" w:cs="Arial"/>
          <w:b/>
          <w:bCs/>
          <w:color w:val="FC0211"/>
          <w:sz w:val="26"/>
          <w:szCs w:val="26"/>
        </w:rPr>
        <w:t>CHAIN PARAMETERS</w:t>
      </w:r>
      <w:r>
        <w:rPr>
          <w:rFonts w:ascii="Arial" w:hAnsi="Arial" w:cs="Arial"/>
          <w:sz w:val="26"/>
          <w:szCs w:val="26"/>
        </w:rPr>
        <w:t>” relates the input current and voltage at port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1 to the output current and voltage at port 2.</w:t>
      </w:r>
      <w:proofErr w:type="gramEnd"/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500" w:bottom="1440" w:left="1440" w:header="720" w:footer="720" w:gutter="0"/>
          <w:cols w:space="720" w:equalWidth="0">
            <w:col w:w="930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11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ABCD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ABCD parameters are used to analyze cascaded two ports. The ABCD matrix of two cascaded blocks is equal to the matrix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multiplication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of the two separate ABCD matrices.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600" w:bottom="1440" w:left="1440" w:header="720" w:footer="720" w:gutter="0"/>
          <w:cols w:space="720" w:equalWidth="0">
            <w:col w:w="920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12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6000" w:bottom="1440" w:left="6000" w:header="720" w:footer="720" w:gutter="0"/>
          <w:cols w:space="720" w:equalWidth="0">
            <w:col w:w="24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S Parameters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We used the power waves in determining the S parameters.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22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7"/>
          <w:szCs w:val="27"/>
        </w:rPr>
        <w:t xml:space="preserve">Assuming that the voltages and currents behave in a fashion similar to those found on a transmission line, and that </w:t>
      </w:r>
      <w:proofErr w:type="spellStart"/>
      <w:r>
        <w:rPr>
          <w:rFonts w:ascii="Arial" w:hAnsi="Arial" w:cs="Arial"/>
          <w:b/>
          <w:bCs/>
          <w:sz w:val="27"/>
          <w:szCs w:val="27"/>
        </w:rPr>
        <w:t>Zi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is real, we can write: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type w:val="continuous"/>
          <w:pgSz w:w="12240" w:h="15840"/>
          <w:pgMar w:top="660" w:right="1560" w:bottom="1440" w:left="1440" w:header="720" w:footer="720" w:gutter="0"/>
          <w:cols w:space="720" w:equalWidth="0">
            <w:col w:w="924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13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3"/>
          <w:szCs w:val="23"/>
        </w:rPr>
        <w:t xml:space="preserve">Both </w:t>
      </w:r>
      <w:proofErr w:type="spellStart"/>
      <w:r>
        <w:rPr>
          <w:rFonts w:ascii="Arial" w:hAnsi="Arial" w:cs="Arial"/>
          <w:b/>
          <w:bCs/>
          <w:color w:val="21208D"/>
          <w:sz w:val="23"/>
          <w:szCs w:val="23"/>
        </w:rPr>
        <w:t>ai</w:t>
      </w:r>
      <w:proofErr w:type="spellEnd"/>
      <w:r>
        <w:rPr>
          <w:rFonts w:ascii="Arial" w:hAnsi="Arial" w:cs="Arial"/>
          <w:b/>
          <w:bCs/>
          <w:sz w:val="23"/>
          <w:szCs w:val="23"/>
        </w:rPr>
        <w:t xml:space="preserve"> and </w:t>
      </w:r>
      <w:r>
        <w:rPr>
          <w:rFonts w:ascii="Arial" w:hAnsi="Arial" w:cs="Arial"/>
          <w:b/>
          <w:bCs/>
          <w:color w:val="21208D"/>
          <w:sz w:val="23"/>
          <w:szCs w:val="23"/>
        </w:rPr>
        <w:t>bi</w:t>
      </w:r>
      <w:r>
        <w:rPr>
          <w:rFonts w:ascii="Arial" w:hAnsi="Arial" w:cs="Arial"/>
          <w:b/>
          <w:bCs/>
          <w:sz w:val="23"/>
          <w:szCs w:val="23"/>
        </w:rPr>
        <w:t xml:space="preserve"> have units that are the square root of power.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S Parameters and Power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power of forward (incident) wave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on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the port: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The power of reflection wave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from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the port: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22" w:lineRule="auto"/>
        <w:ind w:right="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The reflected wave from each port is the sum of the incident waves at all ports modified by the S parameters matrix????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4240" w:bottom="1440" w:left="1440" w:header="720" w:footer="720" w:gutter="0"/>
          <w:cols w:space="720" w:equalWidth="0">
            <w:col w:w="656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14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S Parameters and Power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39" w:lineRule="auto"/>
        <w:ind w:left="300" w:hanging="30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Therefore, is the power available from the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source.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9" w:lineRule="exact"/>
        <w:rPr>
          <w:rFonts w:ascii="Arial" w:hAnsi="Arial" w:cs="Arial"/>
          <w:b/>
          <w:bCs/>
          <w:sz w:val="28"/>
          <w:szCs w:val="28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304"/>
        </w:tabs>
        <w:overflowPunct w:val="0"/>
        <w:autoSpaceDE w:val="0"/>
        <w:autoSpaceDN w:val="0"/>
        <w:adjustRightInd w:val="0"/>
        <w:spacing w:after="0" w:line="214" w:lineRule="auto"/>
        <w:ind w:left="0" w:right="240" w:firstLine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Available power is the power delivered by the source to a perfectly matched load (maximum power transfer).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b/>
          <w:bCs/>
          <w:sz w:val="28"/>
          <w:szCs w:val="28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304"/>
        </w:tabs>
        <w:overflowPunct w:val="0"/>
        <w:autoSpaceDE w:val="0"/>
        <w:autoSpaceDN w:val="0"/>
        <w:adjustRightInd w:val="0"/>
        <w:spacing w:after="0" w:line="215" w:lineRule="auto"/>
        <w:ind w:left="0" w:right="80" w:firstLine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The source is always sending the power to the load (regardless of the value of the load impedance.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b/>
          <w:bCs/>
          <w:sz w:val="28"/>
          <w:szCs w:val="28"/>
        </w:rPr>
      </w:pPr>
    </w:p>
    <w:p w:rsidR="002E746A" w:rsidRDefault="002E746A" w:rsidP="002E746A">
      <w:pPr>
        <w:widowControl w:val="0"/>
        <w:numPr>
          <w:ilvl w:val="0"/>
          <w:numId w:val="1"/>
        </w:numPr>
        <w:tabs>
          <w:tab w:val="clear" w:pos="720"/>
          <w:tab w:val="num" w:pos="304"/>
        </w:tabs>
        <w:overflowPunct w:val="0"/>
        <w:autoSpaceDE w:val="0"/>
        <w:autoSpaceDN w:val="0"/>
        <w:adjustRightInd w:val="0"/>
        <w:spacing w:after="0" w:line="214" w:lineRule="auto"/>
        <w:ind w:left="0" w:firstLine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If the load is not matched, then some of the incident power is reflected back to the generator. 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S Parameters and Power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Therefore, |b2|2 is the power delivered to the load if a2 = 0. In summary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720" w:bottom="1440" w:left="1440" w:header="720" w:footer="720" w:gutter="0"/>
          <w:cols w:space="720" w:equalWidth="0">
            <w:col w:w="908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15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21208D"/>
          <w:sz w:val="28"/>
          <w:szCs w:val="28"/>
        </w:rPr>
        <w:t>The Transmission Coefficient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Most of the time some of the incident energy is transmitted through the junction.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The reflected energy is characterized by the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</w:p>
    <w:p w:rsidR="002E746A" w:rsidRDefault="002E746A" w:rsidP="002E746A">
      <w:pPr>
        <w:widowControl w:val="0"/>
        <w:overflowPunct w:val="0"/>
        <w:autoSpaceDE w:val="0"/>
        <w:autoSpaceDN w:val="0"/>
        <w:adjustRightInd w:val="0"/>
        <w:spacing w:after="0" w:line="288" w:lineRule="exact"/>
        <w:ind w:right="1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reflection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coefficient </w:t>
      </w:r>
      <w:r>
        <w:rPr>
          <w:rFonts w:ascii="Arial Unicode MS" w:eastAsia="Arial Unicode MS" w:hAnsi="Arial" w:cs="Arial Unicode MS" w:hint="eastAsia"/>
          <w:b/>
          <w:bCs/>
          <w:sz w:val="28"/>
          <w:szCs w:val="28"/>
        </w:rPr>
        <w:t>℘</w:t>
      </w:r>
      <w:r>
        <w:rPr>
          <w:rFonts w:ascii="Arial" w:hAnsi="Arial" w:cs="Arial"/>
          <w:b/>
          <w:bCs/>
          <w:sz w:val="28"/>
          <w:szCs w:val="28"/>
        </w:rPr>
        <w:t>. The energy that passes through is characterized by the transmission coefficient T, where: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1760" w:bottom="1440" w:left="1440" w:header="720" w:footer="720" w:gutter="0"/>
          <w:cols w:space="720" w:equalWidth="0">
            <w:col w:w="904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16</w:t>
      </w: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E746A">
          <w:pgSz w:w="12240" w:h="15840"/>
          <w:pgMar w:top="660" w:right="6000" w:bottom="1440" w:left="6000" w:header="720" w:footer="720" w:gutter="0"/>
          <w:cols w:space="720" w:equalWidth="0">
            <w:col w:w="240"/>
          </w:cols>
          <w:noEndnote/>
        </w:sectPr>
      </w:pPr>
    </w:p>
    <w:p w:rsidR="002E746A" w:rsidRDefault="002E746A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17</w:t>
      </w: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F109EF">
      <w:pPr>
        <w:widowControl w:val="0"/>
        <w:autoSpaceDE w:val="0"/>
        <w:autoSpaceDN w:val="0"/>
        <w:adjustRightInd w:val="0"/>
        <w:spacing w:after="0" w:line="239" w:lineRule="auto"/>
        <w:rPr>
          <w:rFonts w:cs="Calibri"/>
          <w:b/>
          <w:sz w:val="28"/>
          <w:szCs w:val="28"/>
        </w:rPr>
      </w:pPr>
      <w:r w:rsidRPr="00F109EF">
        <w:rPr>
          <w:rFonts w:cs="Calibri"/>
          <w:b/>
          <w:sz w:val="28"/>
          <w:szCs w:val="28"/>
        </w:rPr>
        <w:t>Beyond syllabus</w:t>
      </w:r>
    </w:p>
    <w:p w:rsidR="00F109EF" w:rsidRPr="001A0680" w:rsidRDefault="00F109EF" w:rsidP="00F109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A0680">
        <w:rPr>
          <w:rFonts w:ascii="Times New Roman" w:hAnsi="Times New Roman"/>
          <w:b/>
          <w:bCs/>
          <w:sz w:val="24"/>
          <w:szCs w:val="24"/>
        </w:rPr>
        <w:t>S-parameters</w:t>
      </w:r>
      <w:r w:rsidRPr="001A0680">
        <w:rPr>
          <w:rFonts w:ascii="Times New Roman" w:hAnsi="Times New Roman"/>
          <w:sz w:val="24"/>
          <w:szCs w:val="24"/>
        </w:rPr>
        <w:t xml:space="preserve"> describe the input-output relationship between ports (or terminals) in an electrical system. For instance, if we have 2 ports (intelligently called Port 1 and Port 2)</w:t>
      </w:r>
      <w:proofErr w:type="gramStart"/>
      <w:r w:rsidRPr="001A0680">
        <w:rPr>
          <w:rFonts w:ascii="Times New Roman" w:hAnsi="Times New Roman"/>
          <w:sz w:val="24"/>
          <w:szCs w:val="24"/>
        </w:rPr>
        <w:t>,</w:t>
      </w:r>
      <w:proofErr w:type="gramEnd"/>
      <w:r w:rsidRPr="001A0680">
        <w:rPr>
          <w:rFonts w:ascii="Times New Roman" w:hAnsi="Times New Roman"/>
          <w:sz w:val="24"/>
          <w:szCs w:val="24"/>
        </w:rPr>
        <w:t xml:space="preserve"> then S12 represents the power transferred from Port 2 to Port 1. S21 represents the power transferred from Port 1 to Port 2. In general, SNM represents the power transferred from Port M to Port N in a multi-port network. </w:t>
      </w:r>
    </w:p>
    <w:p w:rsidR="00F109EF" w:rsidRPr="001A0680" w:rsidRDefault="00F109EF" w:rsidP="00F109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A0680">
        <w:rPr>
          <w:rFonts w:ascii="Times New Roman" w:hAnsi="Times New Roman"/>
          <w:sz w:val="24"/>
          <w:szCs w:val="24"/>
        </w:rPr>
        <w:t xml:space="preserve">A port can be loosely defined as any place where we can deliver voltage and current. </w:t>
      </w:r>
      <w:proofErr w:type="gramStart"/>
      <w:r w:rsidRPr="001A0680">
        <w:rPr>
          <w:rFonts w:ascii="Times New Roman" w:hAnsi="Times New Roman"/>
          <w:sz w:val="24"/>
          <w:szCs w:val="24"/>
        </w:rPr>
        <w:t>So, if we have a communication system with two radios (radio 1 and radio 2), then the radio terminals (which deliver power to the two antennas) would be the two ports.</w:t>
      </w:r>
      <w:proofErr w:type="gramEnd"/>
      <w:r w:rsidRPr="001A0680">
        <w:rPr>
          <w:rFonts w:ascii="Times New Roman" w:hAnsi="Times New Roman"/>
          <w:sz w:val="24"/>
          <w:szCs w:val="24"/>
        </w:rPr>
        <w:t xml:space="preserve"> S11 then would be the reflected power radio 1 is trying to deliver to antenna 1. S22 would be the reflected power radio 2 is attempting to deliver to antenna 2. And S12 is the power from radio 2 that is delivered through antenna 1 to radio 1. Note that in general S-parameters are a function of frequency (i.e. vary with frequency). </w:t>
      </w:r>
    </w:p>
    <w:p w:rsidR="00F109EF" w:rsidRPr="001A0680" w:rsidRDefault="00F109EF" w:rsidP="00F109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A0680">
        <w:rPr>
          <w:rFonts w:ascii="Times New Roman" w:hAnsi="Times New Roman"/>
          <w:sz w:val="24"/>
          <w:szCs w:val="24"/>
        </w:rPr>
        <w:t>As an example, consider the following two-port network:</w:t>
      </w:r>
    </w:p>
    <w:p w:rsidR="00F109EF" w:rsidRPr="001A0680" w:rsidRDefault="00F109EF" w:rsidP="00F109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068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990725" cy="1276350"/>
            <wp:effectExtent l="19050" t="0" r="9525" b="0"/>
            <wp:docPr id="1222" name="Picture 1" descr="two-port network of antenna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-port network of antenna element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EF" w:rsidRPr="001A0680" w:rsidRDefault="00F109EF" w:rsidP="00F109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A0680">
        <w:rPr>
          <w:rFonts w:ascii="Times New Roman" w:hAnsi="Times New Roman"/>
          <w:sz w:val="24"/>
          <w:szCs w:val="24"/>
        </w:rPr>
        <w:t xml:space="preserve">In the above Figure, S21 represents the power received at antenna 2 relative to the power input to antenna 1. For instance, S21=0 dB implies that all the power delivered to antenna 1 ends up at the terminals of antenna 2. If S21=-10 dB, then if 1 Watt (or 0 dB) is delivered to antenna 1, then -10 dB (0.1 Watts) of power is received at antenna 2. </w:t>
      </w:r>
    </w:p>
    <w:p w:rsidR="00F109EF" w:rsidRPr="001A0680" w:rsidRDefault="00F109EF" w:rsidP="00F109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A0680">
        <w:rPr>
          <w:rFonts w:ascii="Times New Roman" w:hAnsi="Times New Roman"/>
          <w:sz w:val="24"/>
          <w:szCs w:val="24"/>
        </w:rPr>
        <w:t>If an amplifier exists in the circuitry, then S21 can show gain (i.e. S21 &gt; 0 dB). This means that for 1 W of power delivered to Port 1, more than 1 W of power is received at Port 2.</w:t>
      </w:r>
    </w:p>
    <w:p w:rsidR="00F109EF" w:rsidRPr="00F109EF" w:rsidRDefault="00F109EF" w:rsidP="00F109EF">
      <w:pPr>
        <w:widowControl w:val="0"/>
        <w:autoSpaceDE w:val="0"/>
        <w:autoSpaceDN w:val="0"/>
        <w:adjustRightInd w:val="0"/>
        <w:spacing w:after="0" w:line="239" w:lineRule="auto"/>
        <w:rPr>
          <w:rFonts w:cs="Calibri"/>
          <w:b/>
          <w:sz w:val="28"/>
          <w:szCs w:val="28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F109EF" w:rsidRPr="00140CF8" w:rsidRDefault="00F109EF" w:rsidP="002E746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color w:val="0000FF"/>
          <w:sz w:val="20"/>
          <w:szCs w:val="20"/>
          <w:lang w:eastAsia="ja-JP"/>
        </w:rPr>
      </w:pPr>
    </w:p>
    <w:p w:rsidR="007E4364" w:rsidRDefault="007E4364"/>
    <w:sectPr w:rsidR="007E4364" w:rsidSect="001C059E">
      <w:pgSz w:w="12240" w:h="15840"/>
      <w:pgMar w:top="660" w:right="1620" w:bottom="1440" w:left="1620" w:header="720" w:footer="720" w:gutter="0"/>
      <w:cols w:space="720" w:equalWidth="0">
        <w:col w:w="9000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E746A"/>
    <w:rsid w:val="00064252"/>
    <w:rsid w:val="00145E49"/>
    <w:rsid w:val="002E746A"/>
    <w:rsid w:val="00366B71"/>
    <w:rsid w:val="0057577C"/>
    <w:rsid w:val="00612E62"/>
    <w:rsid w:val="00721841"/>
    <w:rsid w:val="007E4364"/>
    <w:rsid w:val="0086273D"/>
    <w:rsid w:val="00F10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46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2184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2184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8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2012-10-30T00:00:00</PublishDate>
  <Abstract/>
  <CompanyAddress>JECRC FOUNDATION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1007</Words>
  <Characters>5742</Characters>
  <Application>Microsoft Office Word</Application>
  <DocSecurity>0</DocSecurity>
  <Lines>47</Lines>
  <Paragraphs>13</Paragraphs>
  <ScaleCrop>false</ScaleCrop>
  <Company>JECRC UDML COLLEGE OF ENGINEERING, JAIPUR</Company>
  <LinksUpToDate>false</LinksUpToDate>
  <CharactersWithSpaces>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 Analysis</dc:title>
  <dc:subject>Mr. Vijay Singh Bhamu</dc:subject>
  <dc:creator>Lecturer, ECE Department</dc:creator>
  <cp:lastModifiedBy>pc20</cp:lastModifiedBy>
  <cp:revision>2</cp:revision>
  <dcterms:created xsi:type="dcterms:W3CDTF">2020-12-26T07:29:00Z</dcterms:created>
  <dcterms:modified xsi:type="dcterms:W3CDTF">2020-12-26T07:29:00Z</dcterms:modified>
</cp:coreProperties>
</file>